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AppSport</w:t>
      </w:r>
    </w:p>
    <w:p>
      <w:pPr>
        <w:spacing w:after="60"/>
      </w:pPr>
      <w:r>
        <w:rPr>
          <w:b/>
          <w:bCs/>
          <w:sz w:val="26"/>
          <w:szCs w:val="26"/>
        </w:rPr>
        <w:t xml:space="preserve">Cookie Policy</w:t>
      </w:r>
    </w:p>
    <w:p>
      <w:pPr>
        <w:spacing w:after="60"/>
      </w:pPr>
      <w:r>
        <w:rPr>
          <w:color w:val="5A7090"/>
          <w:sz w:val="20"/>
          <w:szCs w:val="20"/>
        </w:rPr>
        <w:t xml:space="preserve">Versione 1.0 — 14 settembre 2026</w:t>
      </w:r>
    </w:p>
    <w:p>
      <w:pPr>
        <w:pBdr>
          <w:bottom w:val="single" w:color="C8DAEA" w:sz="6" w:space="1"/>
        </w:pBdr>
        <w:spacing w:after="120" w:before="120"/>
      </w:pPr>
    </w:p>
    <w:p>
      <w:pPr>
        <w:pStyle w:val="Heading2"/>
      </w:pPr>
      <w:r>
        <w:t xml:space="preserve">Cosa sono i cookie</w:t>
      </w:r>
    </w:p>
    <w:p>
      <w:pPr>
        <w:spacing w:after="160"/>
      </w:pPr>
      <w:r>
        <w:t xml:space="preserve">I cookie sono piccoli file di testo che i siti web visitati inviano al dispositivo dell’utente, dove vengono memorizzati per essere ritrasmessi agli stessi siti in visite successive. Termini simili (es. local storage) indicano tecnologie che svolgono funzioni analoghe.</w:t>
      </w:r>
    </w:p>
    <w:p>
      <w:pPr>
        <w:pStyle w:val="Heading2"/>
      </w:pPr>
      <w:r>
        <w:t xml:space="preserve">Cookie utilizzati da AppSport</w:t>
      </w:r>
    </w:p>
    <w:p>
      <w:pPr>
        <w:spacing w:after="160"/>
      </w:pPr>
      <w:r>
        <w:t xml:space="preserve">La piattaforma AppSport, gestita da Gea Servizi Srl, utilizza esclusivamente cookie tecnici, necessari al funzionamento del servizio:</w:t>
      </w:r>
    </w:p>
    <w:p>
      <w:pPr>
        <w:pStyle w:val="ListParagraph"/>
        <w:numPr>
          <w:ilvl w:val="0"/>
          <w:numId w:val="2"/>
        </w:numPr>
        <w:spacing w:after="60"/>
      </w:pPr>
      <w:r>
        <w:t xml:space="preserve">Cookie/local storage di autenticazione: mantengono la sessione di accesso dell’utente (gestiti dal fornitore di infrastruttura Supabase), necessari per l’accesso all’area riservata.</w:t>
      </w:r>
    </w:p>
    <w:p>
      <w:pPr>
        <w:pStyle w:val="ListParagraph"/>
        <w:numPr>
          <w:ilvl w:val="0"/>
          <w:numId w:val="2"/>
        </w:numPr>
        <w:spacing w:after="60"/>
      </w:pPr>
      <w:r>
        <w:t xml:space="preserve">Dati locali dell’applicazione (local storage): preferenze di visualizzazione e funzionamento offline dell’app installabile (PWA — Progressive Web App), necessari al funzionamento dell’app anche in assenza di connessione.</w:t>
      </w:r>
    </w:p>
    <w:p>
      <w:pPr>
        <w:spacing w:after="160"/>
      </w:pPr>
      <w:r>
        <w:t xml:space="preserve">Questi cookie/dati locali sono strettamente necessari all’erogazione del servizio richiesto dall’utente e, ai sensi dell’art. 122 del Codice Privacy italiano e delle linee guida del Garante per la Protezione dei Dati Personali, non richiedono il consenso preventivo dell’utente.</w:t>
      </w:r>
    </w:p>
    <w:p>
      <w:pPr>
        <w:pStyle w:val="Heading2"/>
      </w:pPr>
      <w:r>
        <w:t xml:space="preserve">Servizi di terze parti</w:t>
      </w:r>
    </w:p>
    <w:p>
      <w:pPr>
        <w:spacing w:after="160"/>
      </w:pPr>
      <w:r>
        <w:t xml:space="preserve">Nell’erogazione del servizio, AppSport si avvale dei seguenti fornitori terzi, che possono impostare propri cookie o identificatori tecnici secondo le rispettive informative, autonome rispetto alla presente:</w:t>
      </w:r>
    </w:p>
    <w:p>
      <w:pPr>
        <w:pStyle w:val="ListParagraph"/>
        <w:numPr>
          <w:ilvl w:val="0"/>
          <w:numId w:val="2"/>
        </w:numPr>
        <w:spacing w:after="60"/>
      </w:pPr>
      <w:r>
        <w:t xml:space="preserve">Stripe (pagamenti): durante il completamento di un pagamento, l’utente viene reindirizzato alla pagina di checkout di Stripe, che imposta propri cookie tecnici e antifrode secondo la privacy policy di Stripe (stripe.com/privacy).</w:t>
      </w:r>
    </w:p>
    <w:p>
      <w:pPr>
        <w:pStyle w:val="ListParagraph"/>
        <w:numPr>
          <w:ilvl w:val="0"/>
          <w:numId w:val="2"/>
        </w:numPr>
        <w:spacing w:after="60"/>
      </w:pPr>
      <w:r>
        <w:t xml:space="preserve">Sentry (monitoraggio tecnico degli errori): utilizzato per rilevare e correggere malfunzionamenti dell’applicazione. Può registrare identificatori tecnici minimi associati a un errore (es. tipo di browser, pagina in cui si è verificato l’errore), non utilizzati per finalità di profilazione, marketing o pubblicità.</w:t>
      </w:r>
    </w:p>
    <w:p>
      <w:pPr>
        <w:spacing w:after="160"/>
      </w:pPr>
      <w:r>
        <w:t xml:space="preserve">AppSport non utilizza cookie di profilazione, marketing, pubblicità o social media plugin di terze parti.</w:t>
      </w:r>
    </w:p>
    <w:p>
      <w:pPr>
        <w:pStyle w:val="Heading2"/>
      </w:pPr>
      <w:r>
        <w:t xml:space="preserve">Come gestire i cookie</w:t>
      </w:r>
    </w:p>
    <w:p>
      <w:pPr>
        <w:spacing w:after="160"/>
      </w:pPr>
      <w:r>
        <w:t xml:space="preserve">L’utente può in qualsiasi momento gestire o eliminare i cookie e i dati locali tramite le impostazioni del proprio browser. Si segnala che la disabilitazione dei cookie tecnici necessari (in particolare quello di autenticazione) può impedire il corretto funzionamento dell’accesso all’area riservata di AppSport.</w:t>
      </w:r>
    </w:p>
    <w:p>
      <w:pPr>
        <w:spacing w:after="160"/>
      </w:pPr>
      <w:r>
        <w:t xml:space="preserve">Istruzioni per i principali browser sono disponibili alle pagine ufficiali di supporto di Google Chrome, Mozilla Firefox, Safari e Microsoft Edge.</w:t>
      </w:r>
    </w:p>
    <w:p>
      <w:pPr>
        <w:pStyle w:val="Heading2"/>
      </w:pPr>
      <w:r>
        <w:t xml:space="preserve">Aggiornamenti alla presente Cookie Policy</w:t>
      </w:r>
    </w:p>
    <w:p>
      <w:pPr>
        <w:spacing w:after="160"/>
      </w:pPr>
      <w:r>
        <w:t xml:space="preserve">La presente Cookie Policy può essere aggiornata per riflettere modifiche tecniche o normative. Si invita a consultarla periodicamente.</w:t>
      </w:r>
    </w:p>
    <w:p>
      <w:pPr>
        <w:pStyle w:val="Heading2"/>
      </w:pPr>
      <w:r>
        <w:t xml:space="preserve">Contatti</w:t>
      </w:r>
    </w:p>
    <w:p>
      <w:pPr>
        <w:spacing w:after="160"/>
      </w:pPr>
      <w:r>
        <w:t xml:space="preserve">Per qualsiasi informazione relativa alla presente Cookie Policy: info@geaservizi.org.</w:t>
      </w:r>
    </w:p>
    <w:p>
      <w:pPr>
        <w:pBdr>
          <w:bottom w:val="single" w:color="C8DAEA" w:sz="6" w:space="1"/>
        </w:pBdr>
        <w:spacing w:after="120" w:before="120"/>
      </w:pPr>
    </w:p>
    <w:p>
      <w:pPr>
        <w:pBdr>
          <w:left w:val="single" w:color="E8A020" w:sz="18" w:space="8"/>
        </w:pBdr>
        <w:spacing w:after="160" w:before="120"/>
      </w:pPr>
      <w:r>
        <w:rPr>
          <w:i/>
          <w:iCs/>
          <w:color w:val="78350F"/>
        </w:rPr>
        <w:t xml:space="preserve">⚠ Questo documento è una bozza redatta a fini operativi, basata sui servizi realmente integrati nella piattaforma alla data indicata. Non sostituisce la consulenza di un legale. Si raccomanda la revisione da parte di un DPO o di un avvocato prima di qualsiasi utilizzo in produzione, e l’aggiornamento tempestivo in caso di integrazione di nuovi servizi di terze parti (es. strumenti di analytics o marketing).</w:t>
      </w:r>
    </w:p>
    <w:p>
      <w:pPr>
        <w:spacing w:before="320"/>
      </w:pPr>
      <w:r>
        <w:rPr>
          <w:i/>
          <w:iCs/>
          <w:color w:val="898781"/>
          <w:sz w:val="18"/>
          <w:szCs w:val="18"/>
        </w:rPr>
        <w:t xml:space="preserve">Documento generato il 14 settembre 2026 — AppSport © Gea Servizi Srl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rFonts w:ascii="Arial" w:cs="Arial" w:eastAsia="Arial" w:hAnsi="Arial"/>
      <w:b/>
      <w:bCs/>
      <w:color w:val="112540"/>
      <w:sz w:val="32"/>
      <w:szCs w:val="32"/>
    </w:rPr>
  </w:style>
  <w:style w:type="paragraph" w:styleId="Heading2">
    <w:name w:val="Heading 2"/>
    <w:basedOn w:val="Normal"/>
    <w:next w:val="Normal"/>
    <w:qFormat/>
    <w:pPr>
      <w:spacing w:after="120" w:before="320"/>
      <w:outlineLvl w:val="1"/>
    </w:pPr>
    <w:rPr>
      <w:rFonts w:ascii="Arial" w:cs="Arial" w:eastAsia="Arial" w:hAnsi="Arial"/>
      <w:b/>
      <w:bCs/>
      <w:color w:val="11254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2026-09-14T13:56:11.920Z</dcterms:created>
  <dcterms:modified xsi:type="dcterms:W3CDTF">2026-09-14T13:56:11.920Z</dcterms:modified>
</cp:coreProperties>
</file>

<file path=docProps/custom.xml><?xml version="1.0" encoding="utf-8"?>
<Properties xmlns="http://schemas.openxmlformats.org/officeDocument/2006/custom-properties" xmlns:vt="http://schemas.openxmlformats.org/officeDocument/2006/docPropsVTypes"/>
</file>